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4758F6" w:rsidRPr="004D29F4" w:rsidRDefault="00F421F3">
      <w:pPr>
        <w:rPr>
          <w:b/>
        </w:rPr>
      </w:pPr>
      <w:r w:rsidRPr="004D29F4">
        <w:rPr>
          <w:b/>
        </w:rPr>
        <w:t>COMITÊ GESTOR</w:t>
      </w:r>
    </w:p>
    <w:p w:rsidR="00F421F3" w:rsidRPr="00227DF7" w:rsidRDefault="00F421F3">
      <w:pPr>
        <w:rPr>
          <w:b/>
        </w:rPr>
      </w:pPr>
      <w:r w:rsidRPr="00227DF7">
        <w:rPr>
          <w:b/>
        </w:rPr>
        <w:t>NACIONAL: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934"/>
        <w:gridCol w:w="3935"/>
        <w:gridCol w:w="2915"/>
      </w:tblGrid>
      <w:tr w:rsidR="00F421F3" w:rsidTr="00D563F8">
        <w:tc>
          <w:tcPr>
            <w:tcW w:w="1934" w:type="dxa"/>
            <w:shd w:val="clear" w:color="auto" w:fill="8DB3E2" w:themeFill="text2" w:themeFillTint="66"/>
          </w:tcPr>
          <w:p w:rsidR="00F421F3" w:rsidRPr="00F421F3" w:rsidRDefault="00F421F3" w:rsidP="00F421F3">
            <w:pPr>
              <w:jc w:val="center"/>
              <w:rPr>
                <w:b/>
              </w:rPr>
            </w:pPr>
            <w:r w:rsidRPr="00F421F3">
              <w:rPr>
                <w:b/>
              </w:rPr>
              <w:t>NOME</w:t>
            </w:r>
          </w:p>
        </w:tc>
        <w:tc>
          <w:tcPr>
            <w:tcW w:w="3935" w:type="dxa"/>
            <w:shd w:val="clear" w:color="auto" w:fill="8DB3E2" w:themeFill="text2" w:themeFillTint="66"/>
          </w:tcPr>
          <w:p w:rsidR="00F421F3" w:rsidRPr="00F421F3" w:rsidRDefault="00F421F3" w:rsidP="00F421F3">
            <w:pPr>
              <w:jc w:val="center"/>
              <w:rPr>
                <w:b/>
              </w:rPr>
            </w:pPr>
            <w:r w:rsidRPr="00F421F3">
              <w:rPr>
                <w:b/>
              </w:rPr>
              <w:t>LATES</w:t>
            </w:r>
          </w:p>
        </w:tc>
        <w:tc>
          <w:tcPr>
            <w:tcW w:w="2915" w:type="dxa"/>
            <w:shd w:val="clear" w:color="auto" w:fill="8DB3E2" w:themeFill="text2" w:themeFillTint="66"/>
          </w:tcPr>
          <w:p w:rsidR="00F421F3" w:rsidRPr="00F421F3" w:rsidRDefault="00F421F3" w:rsidP="00F421F3">
            <w:pPr>
              <w:jc w:val="center"/>
              <w:rPr>
                <w:b/>
              </w:rPr>
            </w:pPr>
            <w:r w:rsidRPr="00F421F3">
              <w:rPr>
                <w:b/>
              </w:rPr>
              <w:t>E-MAIL</w:t>
            </w:r>
          </w:p>
        </w:tc>
      </w:tr>
      <w:tr w:rsidR="00F421F3" w:rsidTr="00D563F8">
        <w:tc>
          <w:tcPr>
            <w:tcW w:w="1934" w:type="dxa"/>
            <w:shd w:val="clear" w:color="auto" w:fill="C6D9F1" w:themeFill="text2" w:themeFillTint="33"/>
          </w:tcPr>
          <w:p w:rsidR="00F421F3" w:rsidRDefault="00227DF7">
            <w:proofErr w:type="spellStart"/>
            <w:r>
              <w:rPr>
                <w:rFonts w:ascii="DejaVuSansCondensed" w:hAnsi="DejaVuSansCondensed" w:cs="DejaVuSansCondensed"/>
              </w:rPr>
              <w:t>Christovam</w:t>
            </w:r>
            <w:proofErr w:type="spellEnd"/>
            <w:r>
              <w:rPr>
                <w:rFonts w:ascii="DejaVuSansCondensed" w:hAnsi="DejaVuSansCondensed" w:cs="DejaVuSansCondensed"/>
              </w:rPr>
              <w:t xml:space="preserve"> de Castro Barcellos Neto</w:t>
            </w:r>
          </w:p>
        </w:tc>
        <w:tc>
          <w:tcPr>
            <w:tcW w:w="3935" w:type="dxa"/>
            <w:shd w:val="clear" w:color="auto" w:fill="C6D9F1" w:themeFill="text2" w:themeFillTint="33"/>
          </w:tcPr>
          <w:p w:rsidR="00F421F3" w:rsidRDefault="00227DF7" w:rsidP="00227DF7">
            <w:r>
              <w:rPr>
                <w:rFonts w:ascii="DejaVuSansCondensed" w:hAnsi="DejaVuSansCondensed" w:cs="DejaVuSansCondensed"/>
              </w:rPr>
              <w:t>http://lattes.cnpq.br/9787209999258590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xris@fiocruz.br</w:t>
            </w:r>
          </w:p>
        </w:tc>
      </w:tr>
      <w:tr w:rsidR="00F421F3" w:rsidTr="00D563F8">
        <w:tc>
          <w:tcPr>
            <w:tcW w:w="1934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 xml:space="preserve">Dora </w:t>
            </w:r>
            <w:proofErr w:type="spellStart"/>
            <w:r>
              <w:rPr>
                <w:rFonts w:ascii="DejaVuSansCondensed" w:hAnsi="DejaVuSansCondensed" w:cs="DejaVuSansCondensed"/>
              </w:rPr>
              <w:t>Chor</w:t>
            </w:r>
            <w:proofErr w:type="spellEnd"/>
          </w:p>
        </w:tc>
        <w:tc>
          <w:tcPr>
            <w:tcW w:w="393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http://lattes.cnpq.br/6868988229577085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dorachor@gmail.com</w:t>
            </w:r>
          </w:p>
        </w:tc>
      </w:tr>
      <w:tr w:rsidR="00F421F3" w:rsidTr="00D563F8">
        <w:tc>
          <w:tcPr>
            <w:tcW w:w="1934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 xml:space="preserve">Maria Cecilia de Souza </w:t>
            </w:r>
            <w:proofErr w:type="spellStart"/>
            <w:r>
              <w:rPr>
                <w:rFonts w:ascii="DejaVuSansCondensed" w:hAnsi="DejaVuSansCondensed" w:cs="DejaVuSansCondensed"/>
              </w:rPr>
              <w:t>Minayo</w:t>
            </w:r>
            <w:proofErr w:type="spellEnd"/>
          </w:p>
        </w:tc>
        <w:tc>
          <w:tcPr>
            <w:tcW w:w="393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http://lattes.cnpq.br/4834272403601390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cecilia@claves.fiocruz.br</w:t>
            </w:r>
          </w:p>
        </w:tc>
      </w:tr>
      <w:tr w:rsidR="00F421F3" w:rsidTr="00D563F8">
        <w:tc>
          <w:tcPr>
            <w:tcW w:w="1934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Samuel Goldenberg</w:t>
            </w:r>
          </w:p>
        </w:tc>
        <w:tc>
          <w:tcPr>
            <w:tcW w:w="393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http://lattes.cnpq.br/6917479410354653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sgoldenb51@gmail.com</w:t>
            </w:r>
          </w:p>
        </w:tc>
        <w:bookmarkStart w:id="0" w:name="_GoBack"/>
        <w:bookmarkEnd w:id="0"/>
      </w:tr>
      <w:tr w:rsidR="00F421F3" w:rsidTr="00D563F8">
        <w:tc>
          <w:tcPr>
            <w:tcW w:w="1934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 xml:space="preserve">Wilson </w:t>
            </w:r>
            <w:proofErr w:type="spellStart"/>
            <w:r>
              <w:rPr>
                <w:rFonts w:ascii="DejaVuSansCondensed" w:hAnsi="DejaVuSansCondensed" w:cs="DejaVuSansCondensed"/>
              </w:rPr>
              <w:t>Savino</w:t>
            </w:r>
            <w:proofErr w:type="spellEnd"/>
          </w:p>
        </w:tc>
        <w:tc>
          <w:tcPr>
            <w:tcW w:w="393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http://lattes.cnpq.br/1217083860799906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F421F3" w:rsidRDefault="00227DF7">
            <w:r>
              <w:rPr>
                <w:rFonts w:ascii="DejaVuSansCondensed" w:hAnsi="DejaVuSansCondensed" w:cs="DejaVuSansCondensed"/>
              </w:rPr>
              <w:t>wilson.savino@fiocruz.br</w:t>
            </w:r>
          </w:p>
        </w:tc>
      </w:tr>
    </w:tbl>
    <w:p w:rsidR="00F421F3" w:rsidRDefault="00F421F3"/>
    <w:p w:rsidR="00F421F3" w:rsidRDefault="00F421F3"/>
    <w:p w:rsidR="00F421F3" w:rsidRDefault="00F421F3"/>
    <w:p w:rsidR="00F421F3" w:rsidRPr="004D29F4" w:rsidRDefault="00F421F3">
      <w:pPr>
        <w:rPr>
          <w:b/>
        </w:rPr>
      </w:pPr>
      <w:r w:rsidRPr="004D29F4">
        <w:rPr>
          <w:b/>
        </w:rPr>
        <w:t>INTERNACIONAL</w:t>
      </w:r>
      <w:r w:rsidR="004D29F4" w:rsidRPr="004D29F4">
        <w:rPr>
          <w:b/>
        </w:rPr>
        <w:t>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831"/>
        <w:gridCol w:w="2831"/>
        <w:gridCol w:w="3122"/>
      </w:tblGrid>
      <w:tr w:rsidR="00F421F3" w:rsidRPr="00F421F3" w:rsidTr="00D563F8">
        <w:tc>
          <w:tcPr>
            <w:tcW w:w="2831" w:type="dxa"/>
            <w:shd w:val="clear" w:color="auto" w:fill="D6E3BC" w:themeFill="accent3" w:themeFillTint="66"/>
          </w:tcPr>
          <w:p w:rsidR="00F421F3" w:rsidRPr="00F421F3" w:rsidRDefault="00F421F3" w:rsidP="00115B3A">
            <w:pPr>
              <w:jc w:val="center"/>
              <w:rPr>
                <w:b/>
              </w:rPr>
            </w:pPr>
            <w:r w:rsidRPr="00F421F3">
              <w:rPr>
                <w:b/>
              </w:rPr>
              <w:t>NOME</w:t>
            </w:r>
          </w:p>
        </w:tc>
        <w:tc>
          <w:tcPr>
            <w:tcW w:w="2831" w:type="dxa"/>
            <w:shd w:val="clear" w:color="auto" w:fill="D6E3BC" w:themeFill="accent3" w:themeFillTint="66"/>
          </w:tcPr>
          <w:p w:rsidR="00F421F3" w:rsidRPr="00F421F3" w:rsidRDefault="004D29F4" w:rsidP="00115B3A">
            <w:pPr>
              <w:jc w:val="center"/>
              <w:rPr>
                <w:b/>
              </w:rPr>
            </w:pPr>
            <w:r>
              <w:rPr>
                <w:b/>
              </w:rPr>
              <w:t>ORCID</w:t>
            </w:r>
          </w:p>
        </w:tc>
        <w:tc>
          <w:tcPr>
            <w:tcW w:w="3122" w:type="dxa"/>
            <w:shd w:val="clear" w:color="auto" w:fill="D6E3BC" w:themeFill="accent3" w:themeFillTint="66"/>
          </w:tcPr>
          <w:p w:rsidR="00F421F3" w:rsidRPr="00F421F3" w:rsidRDefault="00F421F3" w:rsidP="00115B3A">
            <w:pPr>
              <w:jc w:val="center"/>
              <w:rPr>
                <w:b/>
              </w:rPr>
            </w:pPr>
            <w:r w:rsidRPr="00F421F3">
              <w:rPr>
                <w:b/>
              </w:rPr>
              <w:t>E-MAIL</w:t>
            </w:r>
          </w:p>
        </w:tc>
      </w:tr>
      <w:tr w:rsidR="00F421F3" w:rsidTr="00D563F8"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Boaventura de Sousa Santos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0000000333593626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bsantos@ces.uc.pt</w:t>
            </w:r>
          </w:p>
        </w:tc>
      </w:tr>
      <w:tr w:rsidR="00F421F3" w:rsidTr="00D563F8"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GILLIAN BUTLER BROWNE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000000023431242X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gillian.butler-browne@upmc.fr</w:t>
            </w:r>
          </w:p>
        </w:tc>
      </w:tr>
      <w:tr w:rsidR="00F421F3" w:rsidTr="00D563F8"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ILESH VINODRAI JANI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0000000268806655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ivjani@email.com</w:t>
            </w:r>
          </w:p>
        </w:tc>
      </w:tr>
      <w:tr w:rsidR="00F421F3" w:rsidTr="00D563F8"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ISABEL DOS SANTOS SILVA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0000000265968798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isabel.silva@lshtm.ac.uk</w:t>
            </w:r>
          </w:p>
        </w:tc>
      </w:tr>
      <w:tr w:rsidR="00F421F3" w:rsidTr="00D563F8"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STEVEN REED</w:t>
            </w:r>
          </w:p>
        </w:tc>
        <w:tc>
          <w:tcPr>
            <w:tcW w:w="2831" w:type="dxa"/>
            <w:shd w:val="clear" w:color="auto" w:fill="EAF1DD" w:themeFill="accent3" w:themeFillTint="33"/>
          </w:tcPr>
          <w:p w:rsidR="00F421F3" w:rsidRDefault="004D29F4" w:rsidP="00115B3A">
            <w:r>
              <w:rPr>
                <w:rFonts w:ascii="DejaVuSansCondensed" w:hAnsi="DejaVuSansCondensed" w:cs="DejaVuSansCondensed"/>
              </w:rPr>
              <w:t>0000000261778284</w:t>
            </w:r>
          </w:p>
        </w:tc>
        <w:tc>
          <w:tcPr>
            <w:tcW w:w="3122" w:type="dxa"/>
            <w:shd w:val="clear" w:color="auto" w:fill="EAF1DD" w:themeFill="accent3" w:themeFillTint="33"/>
          </w:tcPr>
          <w:p w:rsidR="00F421F3" w:rsidRDefault="00D563F8" w:rsidP="00115B3A">
            <w:r>
              <w:rPr>
                <w:rFonts w:ascii="DejaVuSansCondensed" w:hAnsi="DejaVuSansCondensed" w:cs="DejaVuSansCondensed"/>
              </w:rPr>
              <w:t>steven.reed@idri.org</w:t>
            </w:r>
          </w:p>
        </w:tc>
      </w:tr>
      <w:tr w:rsidR="00F421F3" w:rsidTr="00D563F8">
        <w:tc>
          <w:tcPr>
            <w:tcW w:w="2831" w:type="dxa"/>
            <w:shd w:val="clear" w:color="auto" w:fill="EAF1DD" w:themeFill="accent3" w:themeFillTint="33"/>
          </w:tcPr>
          <w:p w:rsidR="00F421F3" w:rsidRDefault="00F421F3" w:rsidP="00115B3A"/>
        </w:tc>
        <w:tc>
          <w:tcPr>
            <w:tcW w:w="2831" w:type="dxa"/>
            <w:shd w:val="clear" w:color="auto" w:fill="EAF1DD" w:themeFill="accent3" w:themeFillTint="33"/>
          </w:tcPr>
          <w:p w:rsidR="00F421F3" w:rsidRDefault="00F421F3" w:rsidP="00115B3A"/>
        </w:tc>
        <w:tc>
          <w:tcPr>
            <w:tcW w:w="3122" w:type="dxa"/>
            <w:shd w:val="clear" w:color="auto" w:fill="EAF1DD" w:themeFill="accent3" w:themeFillTint="33"/>
          </w:tcPr>
          <w:p w:rsidR="00F421F3" w:rsidRDefault="00F421F3" w:rsidP="00115B3A"/>
        </w:tc>
      </w:tr>
      <w:tr w:rsidR="00F421F3" w:rsidTr="00D563F8">
        <w:tc>
          <w:tcPr>
            <w:tcW w:w="2831" w:type="dxa"/>
            <w:shd w:val="clear" w:color="auto" w:fill="EAF1DD" w:themeFill="accent3" w:themeFillTint="33"/>
          </w:tcPr>
          <w:p w:rsidR="00F421F3" w:rsidRDefault="00F421F3" w:rsidP="00115B3A"/>
        </w:tc>
        <w:tc>
          <w:tcPr>
            <w:tcW w:w="2831" w:type="dxa"/>
            <w:shd w:val="clear" w:color="auto" w:fill="EAF1DD" w:themeFill="accent3" w:themeFillTint="33"/>
          </w:tcPr>
          <w:p w:rsidR="00F421F3" w:rsidRDefault="00F421F3" w:rsidP="00115B3A"/>
        </w:tc>
        <w:tc>
          <w:tcPr>
            <w:tcW w:w="3122" w:type="dxa"/>
            <w:shd w:val="clear" w:color="auto" w:fill="EAF1DD" w:themeFill="accent3" w:themeFillTint="33"/>
          </w:tcPr>
          <w:p w:rsidR="00F421F3" w:rsidRDefault="00F421F3" w:rsidP="00115B3A"/>
        </w:tc>
      </w:tr>
    </w:tbl>
    <w:p w:rsidR="00F421F3" w:rsidRDefault="00F421F3"/>
    <w:sectPr w:rsidR="00F421F3" w:rsidSect="00D563F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8D3" w:rsidRDefault="009238D3" w:rsidP="00D563F8">
      <w:pPr>
        <w:spacing w:after="0" w:line="240" w:lineRule="auto"/>
      </w:pPr>
      <w:r>
        <w:separator/>
      </w:r>
    </w:p>
  </w:endnote>
  <w:endnote w:type="continuationSeparator" w:id="0">
    <w:p w:rsidR="009238D3" w:rsidRDefault="009238D3" w:rsidP="00D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8D3" w:rsidRDefault="009238D3" w:rsidP="00D563F8">
      <w:pPr>
        <w:spacing w:after="0" w:line="240" w:lineRule="auto"/>
      </w:pPr>
      <w:r>
        <w:separator/>
      </w:r>
    </w:p>
  </w:footnote>
  <w:footnote w:type="continuationSeparator" w:id="0">
    <w:p w:rsidR="009238D3" w:rsidRDefault="009238D3" w:rsidP="00D5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F3"/>
    <w:rsid w:val="00227DF7"/>
    <w:rsid w:val="004758F6"/>
    <w:rsid w:val="004D29F4"/>
    <w:rsid w:val="009238D3"/>
    <w:rsid w:val="00D563F8"/>
    <w:rsid w:val="00F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6346"/>
  <w15:chartTrackingRefBased/>
  <w15:docId w15:val="{DC8AB222-AA13-4FDC-889E-E9E86D3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3F8"/>
  </w:style>
  <w:style w:type="paragraph" w:styleId="Ttulo1">
    <w:name w:val="heading 1"/>
    <w:basedOn w:val="Normal"/>
    <w:next w:val="Normal"/>
    <w:link w:val="Ttulo1Char"/>
    <w:uiPriority w:val="9"/>
    <w:qFormat/>
    <w:rsid w:val="00D56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6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6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6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56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6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6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56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56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6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6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56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56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56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56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56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56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563F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6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56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D563F8"/>
    <w:rPr>
      <w:b/>
      <w:bCs/>
    </w:rPr>
  </w:style>
  <w:style w:type="character" w:styleId="nfase">
    <w:name w:val="Emphasis"/>
    <w:basedOn w:val="Fontepargpadro"/>
    <w:uiPriority w:val="20"/>
    <w:qFormat/>
    <w:rsid w:val="00D563F8"/>
    <w:rPr>
      <w:i/>
      <w:iCs/>
    </w:rPr>
  </w:style>
  <w:style w:type="paragraph" w:styleId="SemEspaamento">
    <w:name w:val="No Spacing"/>
    <w:uiPriority w:val="1"/>
    <w:qFormat/>
    <w:rsid w:val="00D563F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563F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563F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6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563F8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D563F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D563F8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D563F8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563F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563F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63F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56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F8"/>
  </w:style>
  <w:style w:type="paragraph" w:styleId="Rodap">
    <w:name w:val="footer"/>
    <w:basedOn w:val="Normal"/>
    <w:link w:val="RodapChar"/>
    <w:uiPriority w:val="99"/>
    <w:unhideWhenUsed/>
    <w:rsid w:val="00D56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m Tiras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m Tira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dc:description/>
  <cp:lastModifiedBy>Adélia Maria de Oliveira de Araújo</cp:lastModifiedBy>
  <cp:revision>2</cp:revision>
  <dcterms:created xsi:type="dcterms:W3CDTF">2019-05-02T15:32:00Z</dcterms:created>
  <dcterms:modified xsi:type="dcterms:W3CDTF">2019-05-02T16:09:00Z</dcterms:modified>
</cp:coreProperties>
</file>